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5F" w:rsidRDefault="00CC025F" w:rsidP="008555C1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bookmarkStart w:id="0" w:name="_GoBack"/>
      <w:r>
        <w:rPr>
          <w:rFonts w:ascii="Garamond" w:hAnsi="Garamond" w:cs="Times New Roman"/>
          <w:b/>
          <w:bCs/>
        </w:rPr>
        <w:t>ATB Servizi S.p.A.</w:t>
      </w:r>
    </w:p>
    <w:p w:rsidR="00CC025F" w:rsidRDefault="00CC025F" w:rsidP="008555C1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Organismo di Vigilanza in funzione OIV  </w:t>
      </w:r>
    </w:p>
    <w:p w:rsidR="00A16890" w:rsidRDefault="00A16890" w:rsidP="008555C1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bookmarkEnd w:id="0"/>
    <w:p w:rsidR="00A16890" w:rsidRDefault="00A16890" w:rsidP="00A1689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L’Organismo o il soggetto con funzioni analoghe all’OIV individuato presso ATB </w:t>
      </w:r>
      <w:r w:rsidR="00735675">
        <w:rPr>
          <w:rFonts w:ascii="Garamond" w:hAnsi="Garamond" w:cs="Times New Roman"/>
        </w:rPr>
        <w:t>Servizi</w:t>
      </w:r>
      <w:r>
        <w:rPr>
          <w:rFonts w:ascii="Garamond" w:hAnsi="Garamond" w:cs="Times New Roman"/>
        </w:rPr>
        <w:t xml:space="preserve"> S.p.A. ha effettuato, alla luce delle </w:t>
      </w:r>
      <w:r>
        <w:rPr>
          <w:rFonts w:ascii="Garamond" w:hAnsi="Garamond" w:cs="Times New Roman"/>
          <w:b/>
        </w:rPr>
        <w:t>delibere ANAC n. 1134/2017 e n. 141/2019</w:t>
      </w:r>
      <w:r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>
        <w:rPr>
          <w:rFonts w:ascii="Garamond" w:hAnsi="Garamond" w:cs="Times New Roman"/>
          <w:b/>
        </w:rPr>
        <w:t>31 marzo 2019</w:t>
      </w:r>
      <w:r>
        <w:rPr>
          <w:rFonts w:ascii="Garamond" w:hAnsi="Garamond" w:cs="Times New Roman"/>
        </w:rPr>
        <w:t xml:space="preserve"> della delibera n. 141/2019.</w:t>
      </w:r>
    </w:p>
    <w:p w:rsidR="00A16890" w:rsidRDefault="00A16890" w:rsidP="00A1689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76" w:lineRule="auto"/>
        <w:ind w:left="714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L’Organismo o il soggetto con funzioni analoghe all’OIV ha svolto gli accertamenti:</w:t>
      </w:r>
    </w:p>
    <w:p w:rsidR="00A16890" w:rsidRDefault="00A16890" w:rsidP="00A16890">
      <w:pPr>
        <w:pStyle w:val="Paragrafoelenco"/>
        <w:tabs>
          <w:tab w:val="left" w:pos="0"/>
        </w:tabs>
        <w:spacing w:after="0" w:line="276" w:lineRule="auto"/>
        <w:ind w:left="714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A16890" w:rsidRDefault="00CA249D" w:rsidP="00A16890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A16890">
        <w:rPr>
          <w:rFonts w:ascii="Garamond" w:hAnsi="Garamond" w:cs="Times New Roman"/>
        </w:rPr>
        <w:t>ulla base di quanto sopra, l’Organismo o il soggetto con funzioni analoghe all’OIV</w:t>
      </w:r>
      <w:r w:rsidR="00F344B9">
        <w:rPr>
          <w:rFonts w:ascii="Garamond" w:hAnsi="Garamond" w:cs="Times New Roman"/>
        </w:rPr>
        <w:t>,</w:t>
      </w:r>
    </w:p>
    <w:p w:rsidR="00A16890" w:rsidRDefault="00A16890" w:rsidP="00A16890">
      <w:pPr>
        <w:spacing w:before="120" w:after="36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:rsidR="00A16890" w:rsidRDefault="00A16890" w:rsidP="00A16890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La società/ente ha individuato misure organizzative che assicurano il </w:t>
      </w:r>
      <w:r w:rsidR="000104B2">
        <w:rPr>
          <w:rFonts w:ascii="Garamond" w:hAnsi="Garamond"/>
        </w:rPr>
        <w:t>sufficiente</w:t>
      </w:r>
      <w:r>
        <w:rPr>
          <w:rFonts w:ascii="Garamond" w:hAnsi="Garamond"/>
        </w:rPr>
        <w:t xml:space="preserve"> funzionamento dei flussi informativi per la pubblicazione dei dati nella sezione “Amministrazione trasparente/Società trasparente”.</w:t>
      </w:r>
    </w:p>
    <w:p w:rsidR="00A16890" w:rsidRDefault="00A16890" w:rsidP="00A16890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>La società/ente ha individuato nella sezione Trasparenza del PTPC i responsabili della trasmissione e della pubblicazione dei documenti, delle informazioni e dei dati ai sensi dell’art. 10 del d.lgs. 33/2013;</w:t>
      </w:r>
    </w:p>
    <w:p w:rsidR="00A16890" w:rsidRDefault="00A16890" w:rsidP="00A16890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>
        <w:rPr>
          <w:rFonts w:ascii="Garamond" w:hAnsi="Garamond" w:cs="Times New Roman"/>
          <w:b/>
        </w:rPr>
        <w:t>ATTESTA</w:t>
      </w:r>
    </w:p>
    <w:p w:rsidR="00A16890" w:rsidRDefault="00A16890" w:rsidP="00A16890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2.2</w:t>
      </w:r>
      <w:r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rispetto a quanto pubblicat</w:t>
      </w:r>
      <w:r>
        <w:rPr>
          <w:rFonts w:ascii="Garamond" w:hAnsi="Garamond"/>
        </w:rPr>
        <w:t>o sul sito della società/ente.</w:t>
      </w:r>
    </w:p>
    <w:p w:rsidR="00A16890" w:rsidRDefault="00A16890" w:rsidP="00A16890">
      <w:pPr>
        <w:widowControl/>
        <w:rPr>
          <w:rFonts w:ascii="Garamond" w:hAnsi="Garamond" w:cs="Times New Roman"/>
        </w:rPr>
      </w:pP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Data, </w:t>
      </w:r>
      <w:r w:rsidR="00FE4D16">
        <w:rPr>
          <w:rFonts w:ascii="Garamond" w:hAnsi="Garamond" w:cs="Times New Roman"/>
        </w:rPr>
        <w:t>28</w:t>
      </w:r>
      <w:r>
        <w:rPr>
          <w:rFonts w:ascii="Garamond" w:hAnsi="Garamond" w:cs="Times New Roman"/>
        </w:rPr>
        <w:t xml:space="preserve"> marzo 2019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o del soggetto con funzioni analoghe all’OIV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(Maurizio Maffeis)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:rsidR="00A16890" w:rsidRDefault="00A16890" w:rsidP="00A1689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(Cristina Sangaletti)</w:t>
      </w:r>
    </w:p>
    <w:p w:rsidR="004E3FEA" w:rsidRPr="00D2519E" w:rsidRDefault="004E3FEA" w:rsidP="00A16890">
      <w:pPr>
        <w:spacing w:before="120" w:after="360" w:line="320" w:lineRule="exact"/>
        <w:jc w:val="center"/>
        <w:rPr>
          <w:rFonts w:ascii="Garamond" w:hAnsi="Garamond" w:cs="Times New Roman"/>
        </w:rPr>
      </w:pPr>
    </w:p>
    <w:sectPr w:rsidR="004E3FEA" w:rsidRPr="00D2519E" w:rsidSect="008555C1">
      <w:headerReference w:type="default" r:id="rId8"/>
      <w:pgSz w:w="11906" w:h="16838"/>
      <w:pgMar w:top="1135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FA" w:rsidRDefault="009C4BFA">
      <w:pPr>
        <w:spacing w:after="0" w:line="240" w:lineRule="auto"/>
      </w:pPr>
      <w:r>
        <w:separator/>
      </w:r>
    </w:p>
  </w:endnote>
  <w:endnote w:type="continuationSeparator" w:id="0">
    <w:p w:rsidR="009C4BFA" w:rsidRDefault="009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FA" w:rsidRDefault="009C4BFA">
      <w:r>
        <w:separator/>
      </w:r>
    </w:p>
  </w:footnote>
  <w:footnote w:type="continuationSeparator" w:id="0">
    <w:p w:rsidR="009C4BFA" w:rsidRDefault="009C4BFA">
      <w:r>
        <w:continuationSeparator/>
      </w:r>
    </w:p>
  </w:footnote>
  <w:footnote w:id="1">
    <w:p w:rsidR="00A16890" w:rsidRDefault="00A16890" w:rsidP="00A16890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5C1" w:rsidRDefault="008555C1">
    <w:pPr>
      <w:pStyle w:val="Intestazione"/>
    </w:pPr>
    <w:r w:rsidRPr="008555C1">
      <w:rPr>
        <w:rFonts w:ascii="Calibri" w:hAnsi="Calibri"/>
        <w:b/>
        <w:i/>
        <w:noProof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9892D44" wp14:editId="2E9A6950">
          <wp:extent cx="1885950" cy="333375"/>
          <wp:effectExtent l="19050" t="0" r="0" b="0"/>
          <wp:docPr id="7" name="Immagine 0" descr="logo atb gr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tb gri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5C1" w:rsidRDefault="008555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04B2"/>
    <w:rsid w:val="00011339"/>
    <w:rsid w:val="00017035"/>
    <w:rsid w:val="00066D41"/>
    <w:rsid w:val="00074FB1"/>
    <w:rsid w:val="000B7CB8"/>
    <w:rsid w:val="000C0B9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272F3"/>
    <w:rsid w:val="003B2C4D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5F0E00"/>
    <w:rsid w:val="00600B7E"/>
    <w:rsid w:val="006B39F9"/>
    <w:rsid w:val="00735675"/>
    <w:rsid w:val="0074521A"/>
    <w:rsid w:val="00747FDE"/>
    <w:rsid w:val="00782E5B"/>
    <w:rsid w:val="007971BC"/>
    <w:rsid w:val="007F0BC7"/>
    <w:rsid w:val="00851A73"/>
    <w:rsid w:val="008555C1"/>
    <w:rsid w:val="00863452"/>
    <w:rsid w:val="00894ADA"/>
    <w:rsid w:val="0092201A"/>
    <w:rsid w:val="009517B8"/>
    <w:rsid w:val="00972D5A"/>
    <w:rsid w:val="00990050"/>
    <w:rsid w:val="009A76F5"/>
    <w:rsid w:val="009B3EC4"/>
    <w:rsid w:val="009C4BFA"/>
    <w:rsid w:val="00A01D67"/>
    <w:rsid w:val="00A16890"/>
    <w:rsid w:val="00A928DF"/>
    <w:rsid w:val="00AA26DD"/>
    <w:rsid w:val="00AD1A69"/>
    <w:rsid w:val="00AD5BEA"/>
    <w:rsid w:val="00B04241"/>
    <w:rsid w:val="00B505D1"/>
    <w:rsid w:val="00B67FF6"/>
    <w:rsid w:val="00BB112C"/>
    <w:rsid w:val="00C205DD"/>
    <w:rsid w:val="00CA249D"/>
    <w:rsid w:val="00CC025F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74C5C"/>
    <w:rsid w:val="00E81570"/>
    <w:rsid w:val="00E93B7A"/>
    <w:rsid w:val="00EF727F"/>
    <w:rsid w:val="00F344B9"/>
    <w:rsid w:val="00FD74F9"/>
    <w:rsid w:val="00FE4D16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B96B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1989-D8DD-45DB-934A-D6334CE0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aru004</cp:lastModifiedBy>
  <cp:revision>12</cp:revision>
  <cp:lastPrinted>2015-11-23T17:01:00Z</cp:lastPrinted>
  <dcterms:created xsi:type="dcterms:W3CDTF">2019-03-14T15:24:00Z</dcterms:created>
  <dcterms:modified xsi:type="dcterms:W3CDTF">2019-04-12T07:20:00Z</dcterms:modified>
</cp:coreProperties>
</file>